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07" w:rsidRDefault="00483707" w:rsidP="00483707">
      <w:pPr>
        <w:ind w:firstLine="4253"/>
        <w:jc w:val="both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8317E" wp14:editId="0BFF9F8B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707" w:rsidRDefault="00483707" w:rsidP="004837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E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" filled="f" stroked="f">
                <v:textbox>
                  <w:txbxContent>
                    <w:p w:rsidR="00483707" w:rsidRDefault="00483707" w:rsidP="0048370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68985922" wp14:editId="37A04BB0">
            <wp:extent cx="495300" cy="6191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707" w:rsidRDefault="00483707" w:rsidP="00483707">
      <w:pPr>
        <w:jc w:val="center"/>
        <w:rPr>
          <w:b/>
          <w:sz w:val="28"/>
          <w:szCs w:val="28"/>
          <w:lang w:val="en-US"/>
        </w:rPr>
      </w:pPr>
    </w:p>
    <w:p w:rsidR="00456365" w:rsidRDefault="00483707" w:rsidP="00483707">
      <w:pPr>
        <w:jc w:val="center"/>
        <w:rPr>
          <w:b/>
          <w:spacing w:val="60"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</w:r>
      <w:r w:rsidR="00456365" w:rsidRPr="00456365">
        <w:rPr>
          <w:b/>
          <w:sz w:val="28"/>
          <w:szCs w:val="28"/>
        </w:rPr>
        <w:t>МИХАЙЛОВСКОГО РАЙОНА</w:t>
      </w:r>
    </w:p>
    <w:p w:rsidR="00483707" w:rsidRDefault="00483707" w:rsidP="00483707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p w:rsidR="00483707" w:rsidRDefault="00483707" w:rsidP="00483707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456365" w:rsidRPr="00456365" w:rsidTr="00483707">
        <w:tc>
          <w:tcPr>
            <w:tcW w:w="3107" w:type="dxa"/>
            <w:hideMark/>
          </w:tcPr>
          <w:p w:rsidR="00483707" w:rsidRPr="00611B63" w:rsidRDefault="00456365">
            <w:pPr>
              <w:rPr>
                <w:sz w:val="28"/>
                <w:szCs w:val="28"/>
                <w:lang w:val="en-US"/>
              </w:rPr>
            </w:pPr>
            <w:r w:rsidRPr="00611B63">
              <w:rPr>
                <w:sz w:val="28"/>
                <w:szCs w:val="28"/>
              </w:rPr>
              <w:t>21</w:t>
            </w:r>
            <w:r w:rsidR="00483707" w:rsidRPr="00611B63">
              <w:rPr>
                <w:sz w:val="28"/>
                <w:szCs w:val="28"/>
              </w:rPr>
              <w:t>.</w:t>
            </w:r>
            <w:r w:rsidR="00483707" w:rsidRPr="00611B63">
              <w:rPr>
                <w:sz w:val="28"/>
                <w:szCs w:val="28"/>
                <w:lang w:val="en-US"/>
              </w:rPr>
              <w:t>0</w:t>
            </w:r>
            <w:r w:rsidR="00522459">
              <w:rPr>
                <w:sz w:val="28"/>
                <w:szCs w:val="28"/>
              </w:rPr>
              <w:t>8</w:t>
            </w:r>
            <w:r w:rsidR="00483707" w:rsidRPr="00611B63">
              <w:rPr>
                <w:sz w:val="28"/>
                <w:szCs w:val="28"/>
              </w:rPr>
              <w:t>.2017</w:t>
            </w:r>
          </w:p>
        </w:tc>
        <w:tc>
          <w:tcPr>
            <w:tcW w:w="3107" w:type="dxa"/>
          </w:tcPr>
          <w:p w:rsidR="00483707" w:rsidRPr="00456365" w:rsidRDefault="0048370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483707" w:rsidRPr="00943F32" w:rsidRDefault="00483707">
            <w:pPr>
              <w:jc w:val="center"/>
              <w:rPr>
                <w:sz w:val="28"/>
                <w:szCs w:val="28"/>
              </w:rPr>
            </w:pPr>
            <w:r w:rsidRPr="00943F32">
              <w:rPr>
                <w:sz w:val="28"/>
                <w:szCs w:val="28"/>
              </w:rPr>
              <w:t xml:space="preserve">       </w:t>
            </w:r>
            <w:r w:rsidR="00C438F6" w:rsidRPr="00943F32">
              <w:rPr>
                <w:sz w:val="28"/>
                <w:szCs w:val="28"/>
              </w:rPr>
              <w:t>62/4</w:t>
            </w:r>
            <w:r w:rsidR="00943F32" w:rsidRPr="00943F32">
              <w:rPr>
                <w:sz w:val="28"/>
                <w:szCs w:val="28"/>
              </w:rPr>
              <w:t>20</w:t>
            </w:r>
          </w:p>
        </w:tc>
      </w:tr>
    </w:tbl>
    <w:p w:rsidR="00483707" w:rsidRPr="00456365" w:rsidRDefault="00456365" w:rsidP="00483707">
      <w:pPr>
        <w:jc w:val="center"/>
        <w:rPr>
          <w:b/>
          <w:sz w:val="24"/>
          <w:szCs w:val="24"/>
        </w:rPr>
      </w:pPr>
      <w:proofErr w:type="gramStart"/>
      <w:r w:rsidRPr="00456365">
        <w:rPr>
          <w:b/>
          <w:sz w:val="24"/>
          <w:szCs w:val="24"/>
        </w:rPr>
        <w:t>с</w:t>
      </w:r>
      <w:proofErr w:type="gramEnd"/>
      <w:r w:rsidRPr="00456365">
        <w:rPr>
          <w:b/>
          <w:sz w:val="24"/>
          <w:szCs w:val="24"/>
        </w:rPr>
        <w:t>. Михайловка</w:t>
      </w:r>
      <w:r w:rsidR="00483707" w:rsidRPr="00456365">
        <w:rPr>
          <w:b/>
          <w:sz w:val="24"/>
          <w:szCs w:val="24"/>
        </w:rPr>
        <w:t xml:space="preserve"> </w:t>
      </w:r>
    </w:p>
    <w:p w:rsidR="00483707" w:rsidRPr="00456365" w:rsidRDefault="00483707" w:rsidP="00483707">
      <w:pPr>
        <w:jc w:val="center"/>
        <w:rPr>
          <w:b/>
          <w:sz w:val="28"/>
          <w:szCs w:val="28"/>
        </w:rPr>
      </w:pPr>
    </w:p>
    <w:p w:rsidR="00483707" w:rsidRDefault="00483707" w:rsidP="00483707">
      <w:pPr>
        <w:suppressAutoHyphens/>
        <w:rPr>
          <w:rStyle w:val="a4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 применении технологии изготовления протоколов </w:t>
      </w:r>
    </w:p>
    <w:p w:rsidR="00483707" w:rsidRDefault="00483707" w:rsidP="00483707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участковых комиссий об итогах голосования </w:t>
      </w:r>
    </w:p>
    <w:p w:rsidR="00483707" w:rsidRDefault="00483707" w:rsidP="00483707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с машиночитаемым кодом и ускоренного ввода </w:t>
      </w:r>
    </w:p>
    <w:p w:rsidR="00483707" w:rsidRDefault="00483707" w:rsidP="00483707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данных протоколов участковых комиссий об итогах</w:t>
      </w:r>
    </w:p>
    <w:p w:rsidR="00483707" w:rsidRDefault="00483707" w:rsidP="00483707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голосования в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Государственную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автоматизированную </w:t>
      </w:r>
    </w:p>
    <w:p w:rsidR="00456365" w:rsidRDefault="00483707" w:rsidP="00483707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систему Российской Федерации «Выборы» с использованием машиночитаемого кода при проведении</w:t>
      </w:r>
      <w:r w:rsidR="0045636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досрочных выборов</w:t>
      </w:r>
    </w:p>
    <w:p w:rsidR="00483707" w:rsidRDefault="00456365" w:rsidP="00483707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главы </w:t>
      </w:r>
      <w:proofErr w:type="spell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Сунятсенского</w:t>
      </w:r>
      <w:proofErr w:type="spell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поселения, </w:t>
      </w:r>
      <w:proofErr w:type="gramStart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</w:t>
      </w:r>
      <w:proofErr w:type="gramEnd"/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</w:p>
    <w:p w:rsidR="00483707" w:rsidRDefault="00483707" w:rsidP="00483707">
      <w:pPr>
        <w:suppressAutoHyphens/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56365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10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сентября 2017 года</w:t>
      </w:r>
    </w:p>
    <w:p w:rsidR="00483707" w:rsidRDefault="00483707" w:rsidP="00483707">
      <w:pPr>
        <w:suppressAutoHyphens/>
        <w:rPr>
          <w:b/>
        </w:rPr>
      </w:pPr>
    </w:p>
    <w:p w:rsidR="00483707" w:rsidRPr="00456365" w:rsidRDefault="00483707" w:rsidP="00483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</w:rPr>
        <w:t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56365" w:rsidRPr="00456365">
        <w:rPr>
          <w:sz w:val="28"/>
          <w:szCs w:val="28"/>
          <w:shd w:val="clear" w:color="auto" w:fill="FFFFFF"/>
        </w:rPr>
        <w:t xml:space="preserve">территориальная избирательная комиссия Михайловского района </w:t>
      </w:r>
      <w:proofErr w:type="gramEnd"/>
    </w:p>
    <w:p w:rsidR="00483707" w:rsidRDefault="00483707" w:rsidP="0048370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РЕШИЛА:</w:t>
      </w:r>
    </w:p>
    <w:p w:rsidR="00483707" w:rsidRDefault="00483707" w:rsidP="00483707">
      <w:pPr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При проведении</w:t>
      </w:r>
      <w:r w:rsidR="00456365">
        <w:rPr>
          <w:color w:val="000000"/>
          <w:sz w:val="28"/>
          <w:szCs w:val="28"/>
        </w:rPr>
        <w:t xml:space="preserve"> досрочных </w:t>
      </w:r>
      <w:r>
        <w:rPr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выборов </w:t>
      </w:r>
      <w:r w:rsidR="0045636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главы </w:t>
      </w:r>
      <w:proofErr w:type="spellStart"/>
      <w:r w:rsidR="0045636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Сунятсенского</w:t>
      </w:r>
      <w:proofErr w:type="spellEnd"/>
      <w:r w:rsidR="00456365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сельского поселения </w:t>
      </w:r>
      <w:r w:rsidRPr="00456365"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сентября 2017 года применять технологию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(далее – Технология) в соответствии с Порядком применения технологии изготовления протоколов участковых комиссий об итогах голосования</w:t>
      </w:r>
      <w:proofErr w:type="gramEnd"/>
      <w:r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lastRenderedPageBreak/>
        <w:t xml:space="preserve">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кода, утвержденным постановлением Центральной избирательной комиссии Российской Федерации от 15 февраля 2017 года № 74/667-7 на </w:t>
      </w:r>
      <w:r w:rsidR="00456365">
        <w:rPr>
          <w:color w:val="000000"/>
          <w:sz w:val="28"/>
          <w:szCs w:val="28"/>
        </w:rPr>
        <w:t xml:space="preserve"> следующих избирательных участках: УИК № 1709 (с. </w:t>
      </w:r>
      <w:proofErr w:type="gramStart"/>
      <w:r w:rsidR="00456365">
        <w:rPr>
          <w:color w:val="000000"/>
          <w:sz w:val="28"/>
          <w:szCs w:val="28"/>
        </w:rPr>
        <w:t>Первомайское</w:t>
      </w:r>
      <w:proofErr w:type="gramEnd"/>
      <w:r w:rsidR="00456365">
        <w:rPr>
          <w:color w:val="000000"/>
          <w:sz w:val="28"/>
          <w:szCs w:val="28"/>
        </w:rPr>
        <w:t>), УИК № 1733</w:t>
      </w:r>
      <w:r w:rsidR="00943F32">
        <w:rPr>
          <w:color w:val="000000"/>
          <w:sz w:val="28"/>
          <w:szCs w:val="28"/>
        </w:rPr>
        <w:t xml:space="preserve"> (</w:t>
      </w:r>
      <w:r w:rsidR="00456365">
        <w:rPr>
          <w:color w:val="000000"/>
          <w:sz w:val="28"/>
          <w:szCs w:val="28"/>
        </w:rPr>
        <w:t>с</w:t>
      </w:r>
      <w:r w:rsidR="00943F32">
        <w:rPr>
          <w:color w:val="000000"/>
          <w:sz w:val="28"/>
          <w:szCs w:val="28"/>
        </w:rPr>
        <w:t>.</w:t>
      </w:r>
      <w:r w:rsidR="00456365">
        <w:rPr>
          <w:color w:val="000000"/>
          <w:sz w:val="28"/>
          <w:szCs w:val="28"/>
        </w:rPr>
        <w:t xml:space="preserve"> Первомайское). </w:t>
      </w:r>
    </w:p>
    <w:p w:rsidR="00483707" w:rsidRDefault="00483707" w:rsidP="004837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Участковым избирательным комиссиям не позднее 25 августа 2017 года своим решением назначить не менее двух операторов специального программного обеспечения участковой комиссии.</w:t>
      </w:r>
    </w:p>
    <w:p w:rsidR="00483707" w:rsidRDefault="00483707" w:rsidP="004837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Копию настоящего решения направить в Избирательную комиссию Приморского края для согласования применения Технологии.</w:t>
      </w:r>
    </w:p>
    <w:p w:rsidR="00483707" w:rsidRPr="00611B63" w:rsidRDefault="00483707" w:rsidP="0048370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11B63">
        <w:rPr>
          <w:sz w:val="28"/>
          <w:szCs w:val="28"/>
        </w:rPr>
        <w:t xml:space="preserve">4. Опубликовать настоящее решение </w:t>
      </w:r>
      <w:r w:rsidR="00456365" w:rsidRPr="00611B63">
        <w:rPr>
          <w:sz w:val="28"/>
          <w:szCs w:val="28"/>
        </w:rPr>
        <w:t>в районной газете «Вперед» и разместить на официальном сайте администрации Михайловского муницип</w:t>
      </w:r>
      <w:r w:rsidR="00943F32">
        <w:rPr>
          <w:sz w:val="28"/>
          <w:szCs w:val="28"/>
        </w:rPr>
        <w:t>а</w:t>
      </w:r>
      <w:r w:rsidR="00456365" w:rsidRPr="00611B63">
        <w:rPr>
          <w:sz w:val="28"/>
          <w:szCs w:val="28"/>
        </w:rPr>
        <w:t>льного района в разделе «Территориальная избирательная комиссия Михайловского района» в информационно – телекоммуникационной сети «</w:t>
      </w:r>
      <w:r w:rsidR="00611B63" w:rsidRPr="00611B63">
        <w:rPr>
          <w:sz w:val="28"/>
          <w:szCs w:val="28"/>
        </w:rPr>
        <w:t>Интерне</w:t>
      </w:r>
      <w:r w:rsidR="00456365" w:rsidRPr="00611B63">
        <w:rPr>
          <w:sz w:val="28"/>
          <w:szCs w:val="28"/>
        </w:rPr>
        <w:t>т»</w:t>
      </w:r>
      <w:r w:rsidR="00611B63" w:rsidRPr="00611B63">
        <w:rPr>
          <w:sz w:val="28"/>
          <w:szCs w:val="28"/>
        </w:rPr>
        <w:t>.</w:t>
      </w:r>
    </w:p>
    <w:p w:rsidR="00483707" w:rsidRPr="00611B63" w:rsidRDefault="00483707" w:rsidP="00483707">
      <w:pPr>
        <w:suppressAutoHyphens/>
        <w:spacing w:line="360" w:lineRule="auto"/>
        <w:rPr>
          <w:sz w:val="28"/>
          <w:szCs w:val="28"/>
        </w:rPr>
      </w:pPr>
    </w:p>
    <w:p w:rsidR="00483707" w:rsidRDefault="00483707" w:rsidP="00483707">
      <w:pPr>
        <w:suppressAutoHyphens/>
        <w:spacing w:line="360" w:lineRule="auto"/>
        <w:rPr>
          <w:sz w:val="28"/>
          <w:szCs w:val="28"/>
        </w:rPr>
      </w:pPr>
    </w:p>
    <w:p w:rsidR="00483707" w:rsidRDefault="00483707" w:rsidP="00483707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611B63">
        <w:rPr>
          <w:sz w:val="28"/>
          <w:szCs w:val="28"/>
        </w:rPr>
        <w:t xml:space="preserve">                                                              </w:t>
      </w:r>
      <w:r w:rsidR="00816A8C">
        <w:rPr>
          <w:sz w:val="28"/>
          <w:szCs w:val="28"/>
        </w:rPr>
        <w:t xml:space="preserve">   </w:t>
      </w:r>
      <w:r w:rsidR="00611B63">
        <w:rPr>
          <w:sz w:val="28"/>
          <w:szCs w:val="28"/>
        </w:rPr>
        <w:t>Н.С. Горбачева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3707" w:rsidRDefault="00483707" w:rsidP="00483707">
      <w:pPr>
        <w:suppressAutoHyphens/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611B63">
        <w:rPr>
          <w:sz w:val="28"/>
          <w:szCs w:val="28"/>
        </w:rPr>
        <w:t xml:space="preserve">                                                              </w:t>
      </w:r>
      <w:r w:rsidR="00816A8C">
        <w:rPr>
          <w:sz w:val="28"/>
          <w:szCs w:val="28"/>
        </w:rPr>
        <w:t xml:space="preserve">     </w:t>
      </w:r>
      <w:r w:rsidR="00611B63">
        <w:rPr>
          <w:sz w:val="28"/>
          <w:szCs w:val="28"/>
        </w:rPr>
        <w:t>В.В. Лукашенко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ab/>
      </w: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</w:p>
    <w:p w:rsidR="00522459" w:rsidRDefault="00522459" w:rsidP="00522459">
      <w:pPr>
        <w:ind w:firstLine="4253"/>
        <w:jc w:val="both"/>
        <w:rPr>
          <w:b/>
          <w:sz w:val="28"/>
          <w:szCs w:val="28"/>
        </w:rPr>
      </w:pPr>
      <w:bookmarkStart w:id="0" w:name="_GoBack"/>
      <w:bookmarkEnd w:id="0"/>
    </w:p>
    <w:sectPr w:rsidR="00522459" w:rsidSect="00611B6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07"/>
    <w:rsid w:val="003166ED"/>
    <w:rsid w:val="00456365"/>
    <w:rsid w:val="00483707"/>
    <w:rsid w:val="00522459"/>
    <w:rsid w:val="00611B63"/>
    <w:rsid w:val="00731F6C"/>
    <w:rsid w:val="00816A8C"/>
    <w:rsid w:val="00943F32"/>
    <w:rsid w:val="00C4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7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83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70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483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37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DB512-7EA4-4693-9893-F81C1570D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cp:lastPrinted>2017-08-23T07:32:00Z</cp:lastPrinted>
  <dcterms:created xsi:type="dcterms:W3CDTF">2017-08-21T02:04:00Z</dcterms:created>
  <dcterms:modified xsi:type="dcterms:W3CDTF">2017-08-23T07:44:00Z</dcterms:modified>
</cp:coreProperties>
</file>